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ХАКАСИЯ</w:t>
      </w:r>
    </w:p>
    <w:p w:rsidR="003007E3" w:rsidRDefault="003007E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07E3" w:rsidRDefault="001A322D">
      <w:pPr>
        <w:spacing w:after="0" w:line="240" w:lineRule="auto"/>
        <w:ind w:left="55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Вносится</w:t>
      </w:r>
    </w:p>
    <w:p w:rsidR="003007E3" w:rsidRDefault="001A322D">
      <w:pPr>
        <w:spacing w:after="0" w:line="240" w:lineRule="auto"/>
        <w:ind w:left="55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Республики Хакасия </w:t>
      </w: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Правительства</w:t>
      </w:r>
    </w:p>
    <w:p w:rsidR="003007E3" w:rsidRDefault="001A322D">
      <w:pPr>
        <w:spacing w:after="0" w:line="240" w:lineRule="auto"/>
        <w:ind w:left="55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Хакасия</w:t>
      </w:r>
    </w:p>
    <w:p w:rsidR="003007E3" w:rsidRDefault="003007E3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7E3" w:rsidRDefault="001A322D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№_____________</w:t>
      </w:r>
    </w:p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ХАКАСИЯ</w:t>
      </w:r>
    </w:p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07E3" w:rsidRDefault="001A3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РЕГУЛИРОВАНИИ ОТДЕЛЬНЫХ ВОПРОСОВ В СФЕРЕ КРЕАТИВНЫХ (ТВОРЧЕСКИХ) ИНДУСТРИЙ</w:t>
      </w:r>
      <w:r>
        <w:rPr>
          <w:rFonts w:ascii="Times New Roman" w:hAnsi="Times New Roman"/>
          <w:b/>
          <w:sz w:val="28"/>
          <w:szCs w:val="28"/>
        </w:rPr>
        <w:t xml:space="preserve"> В РЕСПУБЛИКЕ ХАКАСИЯ</w:t>
      </w:r>
    </w:p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Верховным Советом Республики Хакасия ___ ______ 2025 года</w:t>
      </w:r>
    </w:p>
    <w:p w:rsidR="003007E3" w:rsidRDefault="003007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Предмет регулирования настоящего Закона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 соответствии с Федеральным законом от 08 августа 2024 года № 330-ФЗ «О развитии креативных (творческих) индустрий в Российской Федерации» регулирует отдельные вопросы в сфере развития креативных (творческих) индустрий в Республике Хакасия (далее – креативные индустрии в Республике Хакасия).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Основные понятия, используемые в настоящем Законе 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понятия, используемые в настоящем Законе, применяются в том же значении, что и в Федеральном законе от 08 августа 2024 года</w:t>
      </w:r>
      <w:r>
        <w:rPr>
          <w:rFonts w:ascii="Times New Roman" w:hAnsi="Times New Roman"/>
          <w:sz w:val="28"/>
          <w:szCs w:val="28"/>
        </w:rPr>
        <w:br/>
        <w:t>№ 330-ФЗ «О развитии креативных (творческих) индустрий в Российской Федерации».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Полномочия Верховного Совета Республики Хакасия в сфере развития креативных индустрий в Республике Хакасия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Верховного Совета Республики Хакасия в сфере развития креативных индустрий в Республике Хакасия относятся: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законов Республики Хакасия в сфере развития креативных индустрий в Республике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законов Республики Хакасия в сфере развития креативных индустрий в Республике Хакасия;</w:t>
      </w:r>
    </w:p>
    <w:p w:rsidR="00BB2C2D" w:rsidRDefault="00BB2C2D" w:rsidP="00BB2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иные полномочия, установленные Конституцией Российской Федерации, федеральными законами, Конституцией Республики Хакасия и законами Республики Хакасия.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4. Полномочия Правительства Республики Хакасия в сфере развития креативных индустрий в Республике Хакасия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полномочиям Правительства Республики Хакасия в сфере развития и поддержки креативных индустрий в Республике Хакасия относятся: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определение исполнительного органа, уполномоченного в сфере развития креативных индустрий в Республике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установление порядка формирования и ведения реестра субъектов креативных (творческих) индустрий, осуществляющих деятельность в Республике Хакасия, в том числе порядка включения в такой реестр и исключения из него сведений о субъектах креативных (творческих) индустрий (далее – реестр субъектов креативных индустрий Республики Хакасия);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критериев отнесения физических лиц, юридических лиц и индивидуальных предпринимателей к субъектам креативных индустрий;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Правительством Республики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5) установление порядка признания физических лиц, юридических лиц и индивидуальных предпринимателей субъектами креативных индустрий; 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определение имущества Республики Хакасия, относящегося к инфраструктуре поддержки креативных индустрий в Республике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определение имущества Республики Хакасия, используемого при формировании креативного кластера в Республике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установление критериев определения приоритетных креативных индустрий в Республике Хакасия и на основании данных критериев формирование перечня приоритетных креативных индустрий в Республике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установление порядка размещения сведений об инфраструктуре поддержки креативных индустрий в Республике Хакасия на Официальном портале исполнительных органов Республики Хакасия в информационно-телекоммуникационной сети «Интернет», в том числе утверждение состава таких сведений, с учетом типового состава сведений об инфраструктуре поддержки креативных индустрий в субъектах Российской Федерации, утвержденного в соответствии с </w:t>
      </w:r>
      <w:hyperlink r:id="rId9" w:anchor="/document/409495175/entry/40204" w:history="1">
        <w:r>
          <w:rPr>
            <w:rStyle w:val="af1"/>
            <w:rFonts w:ascii="Times New Roman" w:hAnsi="Times New Roman"/>
            <w:sz w:val="28"/>
            <w:szCs w:val="28"/>
          </w:rPr>
          <w:t>пунктом 4 части 2 статьи 4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08 августа</w:t>
      </w:r>
      <w:proofErr w:type="gramEnd"/>
      <w:r>
        <w:rPr>
          <w:rFonts w:ascii="Times New Roman" w:hAnsi="Times New Roman"/>
          <w:sz w:val="28"/>
          <w:szCs w:val="28"/>
        </w:rPr>
        <w:t xml:space="preserve"> 2024 года № 330-ФЗ «О развитии креативных (творческих) индустрий в Российской Федерации»; 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установление порядка размещения информации, указанной в части 2 статьи 14 Федерального закона от 08 августа 2024 года № 330-ФЗ «О развитии креативных (творческих) индустрий в Российской Федерации», на Официальном портале исполнительных органов Республики Хакасия в информационно-телекоммуникационной сети «Интернет»;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11) иные полномочия, установленные Конституцией Российской Федерации, федеральными законами, иными нормативными правовыми актами Российской Федерации, Конституцией Республики Хакасия и законами Республики Хакасия.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Полномочия исполнительного органа, уполномоченного в сфере развития креативных индустрий в Республике Хакасия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исполнительного органа, уполномоченного в сфере развития креативных индустрий в Республике Хакасия (далее – уполномоченный орган) относятся: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Правительством Республики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ведение реестра субъектов креативных индустрий Республики Хакасия;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осуществление подтверждения соответствия территории критериям признания территории креативным кластером в порядке, установленном в соответствии с </w:t>
      </w:r>
      <w:hyperlink r:id="rId10" w:anchor="/document/409495175/entry/40103" w:history="1">
        <w:r>
          <w:rPr>
            <w:rStyle w:val="af1"/>
            <w:rFonts w:ascii="Times New Roman" w:hAnsi="Times New Roman"/>
            <w:sz w:val="28"/>
            <w:szCs w:val="28"/>
          </w:rPr>
          <w:t>пунктом 3 части 1 статьи 4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от 08 августа 2024 года № 330-ФЗ «О развитии креативных (творческих) индустрий в Российской Федерации»; 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формирование консультационных и (или) экспертных органов и создание организаций для реализации полномочий в сфере креативных индустрий;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размещение сведений об инфраструктуре поддержки креативных индустрий в Республике Хакасия, а также информации, указанной в части 2 статьи 14 Федерального закона от 08 августа 2024 года № 330-ФЗ «О развитии креативных (творческих) индустрий в Российской Федерации», на Официальном портале исполнительных органов Республики Хакасия в информационно-коммуникационной сети «Интернет»;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иные полномочия, установленные Конституцией Российской Федерации, федеральными законами, иными нормативными правовыми актами Российской Федерации, Конституцией Республики Хакасия и законами Республики Хакасия.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Государственная поддержка в сфере креативных индустрий в Республике Хакасия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Государственная поддержка в сфере креативных индустрий в Республике Хакасия может предоставляться органами государственной власти Республики Хакасия в формах, предусмотренных Федеральным законом от 08 августа 2024 года № 330-ФЗ «О развитии креативных (творческих) индустрий в Российской Федерации», при условии включения </w:t>
      </w:r>
      <w:r>
        <w:rPr>
          <w:rFonts w:ascii="Times New Roman" w:hAnsi="Times New Roman"/>
          <w:sz w:val="28"/>
          <w:szCs w:val="28"/>
        </w:rPr>
        <w:lastRenderedPageBreak/>
        <w:t>субъектов креативных индустрий в реестр субъектов креативных индустрий Республики Хакасия.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Меры государственной поддержки в сфере креативных индустрий предоставляются в первоочередном порядке субъектам креативных индустрий, включенным в перечень приоритетных креативных индустрий в Республике Хакасия.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Предоставление сведений субъектами креативных индустрий, получившими финансовую и (или) имущественную поддержку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Субъекты креативных индустрий Республики Хакасия, получившие финансовую поддержку в сфере креативных индустрий в соответствии со статьей 11 Федерального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от 08 августа 2024 года № 330-ФЗ «О развитии креативных (творческих) индустрий в Российской Федерации», и (или) имущественную поддержку в сфере креативных индустрий в соответствии со статьей 12 Федерального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от 08 августа  2024 года </w:t>
      </w:r>
      <w:r>
        <w:rPr>
          <w:rFonts w:ascii="Times New Roman" w:hAnsi="Times New Roman"/>
          <w:sz w:val="28"/>
          <w:szCs w:val="28"/>
        </w:rPr>
        <w:br/>
        <w:t>№ 330-ФЗ «О развитии креативных (творческих) индустрий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Российской Федерации», в установленном Правительством Российской Федерации порядке предоставляют уполномоченному органу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сведения об объеме выручки от распространения и (или) реализации креативного продукта и объеме выручки от распоряжения правами на результаты интеллектуальной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средства индивидуализации, в том числе выручки от реализации материальных носителей, в которых выражены такие результаты и средства. Указанные сведения рассчитываются в соответствии с законодательством Российской Федерации и предоставляются за календарный год.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Сведения, предусмотренные частью 1 настоящей статьи, включаются в реестр субъектов креативных индустрий Республики Хакасия.</w:t>
      </w:r>
    </w:p>
    <w:p w:rsidR="00BB2C2D" w:rsidRDefault="00BB2C2D" w:rsidP="00BB2C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C2D" w:rsidRDefault="00BB2C2D" w:rsidP="00BB2C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Вступление в силу настоящего Закона</w:t>
      </w:r>
    </w:p>
    <w:p w:rsidR="00BB2C2D" w:rsidRDefault="00BB2C2D" w:rsidP="00BB2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2C2D" w:rsidRDefault="00BB2C2D" w:rsidP="00BB2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с 05 февраля 2025 года.</w:t>
      </w:r>
    </w:p>
    <w:p w:rsidR="003007E3" w:rsidRDefault="00300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30E4" w:rsidRDefault="00753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Хакасия </w:t>
      </w:r>
      <w:r>
        <w:rPr>
          <w:rFonts w:ascii="Symbol" w:eastAsia="Symbol" w:hAnsi="Symbol" w:cs="Symbol"/>
          <w:sz w:val="28"/>
          <w:szCs w:val="28"/>
          <w:lang w:eastAsia="ru-RU"/>
        </w:rPr>
        <w:t></w:t>
      </w: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Правительства</w:t>
      </w: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Хакасия                                                                       В.О.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Коновалов</w:t>
      </w:r>
      <w:proofErr w:type="gramEnd"/>
    </w:p>
    <w:p w:rsidR="003007E3" w:rsidRDefault="003007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Абакан</w:t>
      </w: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 2025 года</w:t>
      </w:r>
    </w:p>
    <w:p w:rsidR="003007E3" w:rsidRDefault="001A32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________</w:t>
      </w:r>
    </w:p>
    <w:sectPr w:rsidR="003007E3">
      <w:headerReference w:type="even" r:id="rId11"/>
      <w:headerReference w:type="default" r:id="rId12"/>
      <w:headerReference w:type="first" r:id="rId13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00" w:rsidRDefault="00D92B00">
      <w:pPr>
        <w:spacing w:after="0" w:line="240" w:lineRule="auto"/>
      </w:pPr>
      <w:r>
        <w:separator/>
      </w:r>
    </w:p>
  </w:endnote>
  <w:endnote w:type="continuationSeparator" w:id="0">
    <w:p w:rsidR="00D92B00" w:rsidRDefault="00D9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00" w:rsidRDefault="00D92B00">
      <w:pPr>
        <w:spacing w:after="0" w:line="240" w:lineRule="auto"/>
      </w:pPr>
      <w:r>
        <w:separator/>
      </w:r>
    </w:p>
  </w:footnote>
  <w:footnote w:type="continuationSeparator" w:id="0">
    <w:p w:rsidR="00D92B00" w:rsidRDefault="00D9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3" w:rsidRDefault="001A322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007E3" w:rsidRDefault="00300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3" w:rsidRDefault="001A322D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BB2C2D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3007E3" w:rsidRDefault="003007E3">
    <w:pPr>
      <w:pStyle w:val="ab"/>
      <w:jc w:val="cent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3" w:rsidRDefault="003007E3">
    <w:pPr>
      <w:pStyle w:val="ab"/>
      <w:jc w:val="center"/>
    </w:pPr>
  </w:p>
  <w:p w:rsidR="003007E3" w:rsidRDefault="003007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7E0"/>
    <w:multiLevelType w:val="hybridMultilevel"/>
    <w:tmpl w:val="88F0C362"/>
    <w:lvl w:ilvl="0" w:tplc="33AA7EEC">
      <w:start w:val="1"/>
      <w:numFmt w:val="decimal"/>
      <w:lvlText w:val="%1."/>
      <w:lvlJc w:val="left"/>
      <w:pPr>
        <w:ind w:left="1065" w:hanging="360"/>
      </w:pPr>
    </w:lvl>
    <w:lvl w:ilvl="1" w:tplc="94389F2A">
      <w:start w:val="1"/>
      <w:numFmt w:val="lowerLetter"/>
      <w:lvlText w:val="%2."/>
      <w:lvlJc w:val="left"/>
      <w:pPr>
        <w:ind w:left="1785" w:hanging="360"/>
      </w:pPr>
    </w:lvl>
    <w:lvl w:ilvl="2" w:tplc="94703906">
      <w:start w:val="1"/>
      <w:numFmt w:val="lowerRoman"/>
      <w:lvlText w:val="%3."/>
      <w:lvlJc w:val="right"/>
      <w:pPr>
        <w:ind w:left="2505" w:hanging="180"/>
      </w:pPr>
    </w:lvl>
    <w:lvl w:ilvl="3" w:tplc="F7B8DCEE">
      <w:start w:val="1"/>
      <w:numFmt w:val="decimal"/>
      <w:lvlText w:val="%4."/>
      <w:lvlJc w:val="left"/>
      <w:pPr>
        <w:ind w:left="3225" w:hanging="360"/>
      </w:pPr>
    </w:lvl>
    <w:lvl w:ilvl="4" w:tplc="3CE2FCEC">
      <w:start w:val="1"/>
      <w:numFmt w:val="lowerLetter"/>
      <w:lvlText w:val="%5."/>
      <w:lvlJc w:val="left"/>
      <w:pPr>
        <w:ind w:left="3945" w:hanging="360"/>
      </w:pPr>
    </w:lvl>
    <w:lvl w:ilvl="5" w:tplc="AC687CF4">
      <w:start w:val="1"/>
      <w:numFmt w:val="lowerRoman"/>
      <w:lvlText w:val="%6."/>
      <w:lvlJc w:val="right"/>
      <w:pPr>
        <w:ind w:left="4665" w:hanging="180"/>
      </w:pPr>
    </w:lvl>
    <w:lvl w:ilvl="6" w:tplc="2FA2A9CE">
      <w:start w:val="1"/>
      <w:numFmt w:val="decimal"/>
      <w:lvlText w:val="%7."/>
      <w:lvlJc w:val="left"/>
      <w:pPr>
        <w:ind w:left="5385" w:hanging="360"/>
      </w:pPr>
    </w:lvl>
    <w:lvl w:ilvl="7" w:tplc="CC2A1F5C">
      <w:start w:val="1"/>
      <w:numFmt w:val="lowerLetter"/>
      <w:lvlText w:val="%8."/>
      <w:lvlJc w:val="left"/>
      <w:pPr>
        <w:ind w:left="6105" w:hanging="360"/>
      </w:pPr>
    </w:lvl>
    <w:lvl w:ilvl="8" w:tplc="66043DA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EF4957"/>
    <w:multiLevelType w:val="hybridMultilevel"/>
    <w:tmpl w:val="8D72C5E4"/>
    <w:lvl w:ilvl="0" w:tplc="3F7E16D0">
      <w:start w:val="1"/>
      <w:numFmt w:val="decimal"/>
      <w:lvlText w:val="%1)"/>
      <w:lvlJc w:val="left"/>
      <w:pPr>
        <w:ind w:left="1069" w:hanging="360"/>
      </w:pPr>
    </w:lvl>
    <w:lvl w:ilvl="1" w:tplc="B06EEFAC">
      <w:start w:val="1"/>
      <w:numFmt w:val="lowerLetter"/>
      <w:lvlText w:val="%2."/>
      <w:lvlJc w:val="left"/>
      <w:pPr>
        <w:ind w:left="1789" w:hanging="360"/>
      </w:pPr>
    </w:lvl>
    <w:lvl w:ilvl="2" w:tplc="1E66AC4C">
      <w:start w:val="1"/>
      <w:numFmt w:val="lowerRoman"/>
      <w:lvlText w:val="%3."/>
      <w:lvlJc w:val="right"/>
      <w:pPr>
        <w:ind w:left="2509" w:hanging="180"/>
      </w:pPr>
    </w:lvl>
    <w:lvl w:ilvl="3" w:tplc="82CC4E94">
      <w:start w:val="1"/>
      <w:numFmt w:val="decimal"/>
      <w:lvlText w:val="%4."/>
      <w:lvlJc w:val="left"/>
      <w:pPr>
        <w:ind w:left="3229" w:hanging="360"/>
      </w:pPr>
    </w:lvl>
    <w:lvl w:ilvl="4" w:tplc="15B88BE0">
      <w:start w:val="1"/>
      <w:numFmt w:val="lowerLetter"/>
      <w:lvlText w:val="%5."/>
      <w:lvlJc w:val="left"/>
      <w:pPr>
        <w:ind w:left="3949" w:hanging="360"/>
      </w:pPr>
    </w:lvl>
    <w:lvl w:ilvl="5" w:tplc="B58674A8">
      <w:start w:val="1"/>
      <w:numFmt w:val="lowerRoman"/>
      <w:lvlText w:val="%6."/>
      <w:lvlJc w:val="right"/>
      <w:pPr>
        <w:ind w:left="4669" w:hanging="180"/>
      </w:pPr>
    </w:lvl>
    <w:lvl w:ilvl="6" w:tplc="C6E4BBAA">
      <w:start w:val="1"/>
      <w:numFmt w:val="decimal"/>
      <w:lvlText w:val="%7."/>
      <w:lvlJc w:val="left"/>
      <w:pPr>
        <w:ind w:left="5389" w:hanging="360"/>
      </w:pPr>
    </w:lvl>
    <w:lvl w:ilvl="7" w:tplc="E74604A4">
      <w:start w:val="1"/>
      <w:numFmt w:val="lowerLetter"/>
      <w:lvlText w:val="%8."/>
      <w:lvlJc w:val="left"/>
      <w:pPr>
        <w:ind w:left="6109" w:hanging="360"/>
      </w:pPr>
    </w:lvl>
    <w:lvl w:ilvl="8" w:tplc="5F7448D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D11EF"/>
    <w:multiLevelType w:val="hybridMultilevel"/>
    <w:tmpl w:val="3F82CF42"/>
    <w:lvl w:ilvl="0" w:tplc="94C25E7C">
      <w:start w:val="1"/>
      <w:numFmt w:val="decimal"/>
      <w:lvlText w:val="%1)"/>
      <w:lvlJc w:val="left"/>
      <w:pPr>
        <w:ind w:left="1068" w:hanging="360"/>
      </w:pPr>
    </w:lvl>
    <w:lvl w:ilvl="1" w:tplc="221E1C88">
      <w:start w:val="1"/>
      <w:numFmt w:val="lowerLetter"/>
      <w:lvlText w:val="%2."/>
      <w:lvlJc w:val="left"/>
      <w:pPr>
        <w:ind w:left="1788" w:hanging="360"/>
      </w:pPr>
    </w:lvl>
    <w:lvl w:ilvl="2" w:tplc="E1CA98F8">
      <w:start w:val="1"/>
      <w:numFmt w:val="lowerRoman"/>
      <w:lvlText w:val="%3."/>
      <w:lvlJc w:val="right"/>
      <w:pPr>
        <w:ind w:left="2508" w:hanging="180"/>
      </w:pPr>
    </w:lvl>
    <w:lvl w:ilvl="3" w:tplc="DA20AD88">
      <w:start w:val="1"/>
      <w:numFmt w:val="decimal"/>
      <w:lvlText w:val="%4."/>
      <w:lvlJc w:val="left"/>
      <w:pPr>
        <w:ind w:left="3228" w:hanging="360"/>
      </w:pPr>
    </w:lvl>
    <w:lvl w:ilvl="4" w:tplc="CC6E2866">
      <w:start w:val="1"/>
      <w:numFmt w:val="lowerLetter"/>
      <w:lvlText w:val="%5."/>
      <w:lvlJc w:val="left"/>
      <w:pPr>
        <w:ind w:left="3948" w:hanging="360"/>
      </w:pPr>
    </w:lvl>
    <w:lvl w:ilvl="5" w:tplc="556229FE">
      <w:start w:val="1"/>
      <w:numFmt w:val="lowerRoman"/>
      <w:lvlText w:val="%6."/>
      <w:lvlJc w:val="right"/>
      <w:pPr>
        <w:ind w:left="4668" w:hanging="180"/>
      </w:pPr>
    </w:lvl>
    <w:lvl w:ilvl="6" w:tplc="3DA65E44">
      <w:start w:val="1"/>
      <w:numFmt w:val="decimal"/>
      <w:lvlText w:val="%7."/>
      <w:lvlJc w:val="left"/>
      <w:pPr>
        <w:ind w:left="5388" w:hanging="360"/>
      </w:pPr>
    </w:lvl>
    <w:lvl w:ilvl="7" w:tplc="CB5E6364">
      <w:start w:val="1"/>
      <w:numFmt w:val="lowerLetter"/>
      <w:lvlText w:val="%8."/>
      <w:lvlJc w:val="left"/>
      <w:pPr>
        <w:ind w:left="6108" w:hanging="360"/>
      </w:pPr>
    </w:lvl>
    <w:lvl w:ilvl="8" w:tplc="5830BFF4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E60324"/>
    <w:multiLevelType w:val="hybridMultilevel"/>
    <w:tmpl w:val="564E3FE2"/>
    <w:lvl w:ilvl="0" w:tplc="174E6C52">
      <w:start w:val="1"/>
      <w:numFmt w:val="decimal"/>
      <w:lvlText w:val="%1)"/>
      <w:lvlJc w:val="left"/>
      <w:pPr>
        <w:ind w:left="1068" w:hanging="360"/>
      </w:pPr>
    </w:lvl>
    <w:lvl w:ilvl="1" w:tplc="F7FC0CB2">
      <w:start w:val="1"/>
      <w:numFmt w:val="lowerLetter"/>
      <w:lvlText w:val="%2."/>
      <w:lvlJc w:val="left"/>
      <w:pPr>
        <w:ind w:left="1788" w:hanging="360"/>
      </w:pPr>
    </w:lvl>
    <w:lvl w:ilvl="2" w:tplc="53F42AB2">
      <w:start w:val="1"/>
      <w:numFmt w:val="lowerRoman"/>
      <w:lvlText w:val="%3."/>
      <w:lvlJc w:val="right"/>
      <w:pPr>
        <w:ind w:left="2508" w:hanging="180"/>
      </w:pPr>
    </w:lvl>
    <w:lvl w:ilvl="3" w:tplc="6562E8B0">
      <w:start w:val="1"/>
      <w:numFmt w:val="decimal"/>
      <w:lvlText w:val="%4."/>
      <w:lvlJc w:val="left"/>
      <w:pPr>
        <w:ind w:left="3228" w:hanging="360"/>
      </w:pPr>
    </w:lvl>
    <w:lvl w:ilvl="4" w:tplc="42A2A748">
      <w:start w:val="1"/>
      <w:numFmt w:val="lowerLetter"/>
      <w:lvlText w:val="%5."/>
      <w:lvlJc w:val="left"/>
      <w:pPr>
        <w:ind w:left="3948" w:hanging="360"/>
      </w:pPr>
    </w:lvl>
    <w:lvl w:ilvl="5" w:tplc="26CA6290">
      <w:start w:val="1"/>
      <w:numFmt w:val="lowerRoman"/>
      <w:lvlText w:val="%6."/>
      <w:lvlJc w:val="right"/>
      <w:pPr>
        <w:ind w:left="4668" w:hanging="180"/>
      </w:pPr>
    </w:lvl>
    <w:lvl w:ilvl="6" w:tplc="9CDAE562">
      <w:start w:val="1"/>
      <w:numFmt w:val="decimal"/>
      <w:lvlText w:val="%7."/>
      <w:lvlJc w:val="left"/>
      <w:pPr>
        <w:ind w:left="5388" w:hanging="360"/>
      </w:pPr>
    </w:lvl>
    <w:lvl w:ilvl="7" w:tplc="5CFC86FC">
      <w:start w:val="1"/>
      <w:numFmt w:val="lowerLetter"/>
      <w:lvlText w:val="%8."/>
      <w:lvlJc w:val="left"/>
      <w:pPr>
        <w:ind w:left="6108" w:hanging="360"/>
      </w:pPr>
    </w:lvl>
    <w:lvl w:ilvl="8" w:tplc="15B40F0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A81518"/>
    <w:multiLevelType w:val="hybridMultilevel"/>
    <w:tmpl w:val="016E2738"/>
    <w:lvl w:ilvl="0" w:tplc="D8665010">
      <w:start w:val="1"/>
      <w:numFmt w:val="decimal"/>
      <w:lvlText w:val="%1)"/>
      <w:lvlJc w:val="left"/>
      <w:pPr>
        <w:ind w:left="1069" w:hanging="360"/>
      </w:pPr>
    </w:lvl>
    <w:lvl w:ilvl="1" w:tplc="E6D6378C">
      <w:start w:val="1"/>
      <w:numFmt w:val="lowerLetter"/>
      <w:lvlText w:val="%2."/>
      <w:lvlJc w:val="left"/>
      <w:pPr>
        <w:ind w:left="1789" w:hanging="360"/>
      </w:pPr>
    </w:lvl>
    <w:lvl w:ilvl="2" w:tplc="4F1E99DE">
      <w:start w:val="1"/>
      <w:numFmt w:val="lowerRoman"/>
      <w:lvlText w:val="%3."/>
      <w:lvlJc w:val="right"/>
      <w:pPr>
        <w:ind w:left="2509" w:hanging="180"/>
      </w:pPr>
    </w:lvl>
    <w:lvl w:ilvl="3" w:tplc="83C0C0E4">
      <w:start w:val="1"/>
      <w:numFmt w:val="decimal"/>
      <w:lvlText w:val="%4."/>
      <w:lvlJc w:val="left"/>
      <w:pPr>
        <w:ind w:left="3229" w:hanging="360"/>
      </w:pPr>
    </w:lvl>
    <w:lvl w:ilvl="4" w:tplc="A7141482">
      <w:start w:val="1"/>
      <w:numFmt w:val="lowerLetter"/>
      <w:lvlText w:val="%5."/>
      <w:lvlJc w:val="left"/>
      <w:pPr>
        <w:ind w:left="3949" w:hanging="360"/>
      </w:pPr>
    </w:lvl>
    <w:lvl w:ilvl="5" w:tplc="38661EFC">
      <w:start w:val="1"/>
      <w:numFmt w:val="lowerRoman"/>
      <w:lvlText w:val="%6."/>
      <w:lvlJc w:val="right"/>
      <w:pPr>
        <w:ind w:left="4669" w:hanging="180"/>
      </w:pPr>
    </w:lvl>
    <w:lvl w:ilvl="6" w:tplc="0BEE148E">
      <w:start w:val="1"/>
      <w:numFmt w:val="decimal"/>
      <w:lvlText w:val="%7."/>
      <w:lvlJc w:val="left"/>
      <w:pPr>
        <w:ind w:left="5389" w:hanging="360"/>
      </w:pPr>
    </w:lvl>
    <w:lvl w:ilvl="7" w:tplc="E67471C4">
      <w:start w:val="1"/>
      <w:numFmt w:val="lowerLetter"/>
      <w:lvlText w:val="%8."/>
      <w:lvlJc w:val="left"/>
      <w:pPr>
        <w:ind w:left="6109" w:hanging="360"/>
      </w:pPr>
    </w:lvl>
    <w:lvl w:ilvl="8" w:tplc="F8FA52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E3"/>
    <w:rsid w:val="00112918"/>
    <w:rsid w:val="001A322D"/>
    <w:rsid w:val="002C30AF"/>
    <w:rsid w:val="003007E3"/>
    <w:rsid w:val="007530E4"/>
    <w:rsid w:val="007B13CE"/>
    <w:rsid w:val="007C0459"/>
    <w:rsid w:val="00BB2C2D"/>
    <w:rsid w:val="00D92B00"/>
    <w:rsid w:val="00DF3EB0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a">
    <w:name w:val="page number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aff">
    <w:name w:val="Текст примечания Знак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sz w:val="20"/>
      <w:szCs w:val="20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6"/>
      <w:szCs w:val="26"/>
      <w:lang w:eastAsia="en-US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a">
    <w:name w:val="page number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aff">
    <w:name w:val="Текст примечания Знак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sz w:val="20"/>
      <w:szCs w:val="20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6"/>
      <w:szCs w:val="26"/>
      <w:lang w:eastAsia="en-US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ABA1-4E0F-445C-AD3B-9FC28A7A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правовой комитет Республики Хакасия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 В. А.</dc:creator>
  <cp:lastModifiedBy>AK0112</cp:lastModifiedBy>
  <cp:revision>6</cp:revision>
  <cp:lastPrinted>2025-01-23T03:56:00Z</cp:lastPrinted>
  <dcterms:created xsi:type="dcterms:W3CDTF">2025-01-17T09:20:00Z</dcterms:created>
  <dcterms:modified xsi:type="dcterms:W3CDTF">2025-01-23T03:59:00Z</dcterms:modified>
  <cp:version>917504</cp:version>
</cp:coreProperties>
</file>